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87" w:rsidRPr="00897B87" w:rsidRDefault="007231C0" w:rsidP="00897B87">
      <w:pPr>
        <w:keepNext/>
        <w:spacing w:after="0" w:line="240" w:lineRule="auto"/>
        <w:jc w:val="center"/>
        <w:outlineLvl w:val="4"/>
        <w:rPr>
          <w:rFonts w:ascii="Georgia" w:eastAsia="Times New Roman" w:hAnsi="Georgia" w:cs="Times New Roman"/>
          <w:bCs/>
          <w:i/>
          <w:iCs/>
          <w:color w:val="FF0000"/>
          <w:sz w:val="36"/>
          <w:szCs w:val="36"/>
          <w:lang w:eastAsia="uk-UA"/>
        </w:rPr>
      </w:pPr>
      <w:r w:rsidRPr="00B62683">
        <w:rPr>
          <w:rFonts w:ascii="Times New Roman" w:eastAsia="Times New Roman" w:hAnsi="Times New Roman" w:cs="Times New Roman"/>
          <w:b/>
          <w:bCs/>
          <w:noProof/>
          <w:szCs w:val="28"/>
          <w:lang w:eastAsia="uk-UA"/>
        </w:rPr>
        <w:drawing>
          <wp:anchor distT="0" distB="0" distL="114300" distR="114300" simplePos="0" relativeHeight="251664384" behindDoc="0" locked="0" layoutInCell="1" allowOverlap="1" wp14:anchorId="33E2A516" wp14:editId="18E41CFA">
            <wp:simplePos x="0" y="0"/>
            <wp:positionH relativeFrom="column">
              <wp:posOffset>-657225</wp:posOffset>
            </wp:positionH>
            <wp:positionV relativeFrom="paragraph">
              <wp:posOffset>-255905</wp:posOffset>
            </wp:positionV>
            <wp:extent cx="1209675" cy="1111885"/>
            <wp:effectExtent l="0" t="0" r="952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B87" w:rsidRPr="00897B87">
        <w:rPr>
          <w:rFonts w:ascii="Georgia" w:eastAsia="Times New Roman" w:hAnsi="Georgia" w:cs="Times New Roman"/>
          <w:bCs/>
          <w:i/>
          <w:iCs/>
          <w:color w:val="FF0000"/>
          <w:sz w:val="36"/>
          <w:szCs w:val="36"/>
          <w:lang w:eastAsia="uk-UA"/>
        </w:rPr>
        <w:t xml:space="preserve">ICFM </w:t>
      </w:r>
      <w:proofErr w:type="spellStart"/>
      <w:r w:rsidR="00897B87" w:rsidRPr="00897B87">
        <w:rPr>
          <w:rFonts w:ascii="Georgia" w:eastAsia="Times New Roman" w:hAnsi="Georgia" w:cs="Times New Roman"/>
          <w:bCs/>
          <w:i/>
          <w:iCs/>
          <w:color w:val="FF0000"/>
          <w:sz w:val="36"/>
          <w:szCs w:val="36"/>
          <w:lang w:eastAsia="uk-UA"/>
        </w:rPr>
        <w:t>Ukraine</w:t>
      </w:r>
      <w:proofErr w:type="spellEnd"/>
      <w:r w:rsidR="00897B87" w:rsidRPr="00897B87">
        <w:rPr>
          <w:rFonts w:ascii="Georgia" w:eastAsia="Times New Roman" w:hAnsi="Georgia" w:cs="Times New Roman"/>
          <w:bCs/>
          <w:i/>
          <w:iCs/>
          <w:color w:val="FF0000"/>
          <w:sz w:val="36"/>
          <w:szCs w:val="36"/>
          <w:lang w:eastAsia="uk-UA"/>
        </w:rPr>
        <w:t xml:space="preserve"> </w:t>
      </w:r>
      <w:proofErr w:type="spellStart"/>
      <w:r w:rsidR="00897B87" w:rsidRPr="00897B87">
        <w:rPr>
          <w:rFonts w:ascii="Georgia" w:eastAsia="Times New Roman" w:hAnsi="Georgia" w:cs="Times New Roman"/>
          <w:bCs/>
          <w:i/>
          <w:iCs/>
          <w:color w:val="FF0000"/>
          <w:sz w:val="36"/>
          <w:szCs w:val="36"/>
          <w:lang w:eastAsia="uk-UA"/>
        </w:rPr>
        <w:t>end</w:t>
      </w:r>
      <w:proofErr w:type="spellEnd"/>
      <w:r w:rsidR="00897B87" w:rsidRPr="00897B87">
        <w:rPr>
          <w:rFonts w:ascii="Georgia" w:eastAsia="Calibri" w:hAnsi="Georgia" w:cs="Times New Roman"/>
          <w:bCs/>
          <w:noProof/>
          <w:sz w:val="36"/>
          <w:szCs w:val="36"/>
          <w:lang w:eastAsia="uk-UA"/>
        </w:rPr>
        <w:t xml:space="preserve"> </w:t>
      </w:r>
      <w:r w:rsidR="00897B87" w:rsidRPr="00897B87">
        <w:rPr>
          <w:rFonts w:ascii="Georgia" w:eastAsia="Times New Roman" w:hAnsi="Georgia" w:cs="Times New Roman"/>
          <w:bCs/>
          <w:i/>
          <w:iCs/>
          <w:color w:val="FF0000"/>
          <w:sz w:val="36"/>
          <w:szCs w:val="36"/>
          <w:lang w:eastAsia="uk-UA"/>
        </w:rPr>
        <w:t xml:space="preserve"> BUSINESS CENTRE </w:t>
      </w:r>
      <w:r w:rsidRPr="00B62683">
        <w:rPr>
          <w:rFonts w:ascii="Times New Roman" w:eastAsia="Times New Roman" w:hAnsi="Times New Roman" w:cs="Times New Roman"/>
          <w:b/>
          <w:bCs/>
          <w:noProof/>
          <w:szCs w:val="28"/>
          <w:lang w:eastAsia="uk-UA"/>
        </w:rPr>
        <w:drawing>
          <wp:anchor distT="0" distB="0" distL="114300" distR="114300" simplePos="0" relativeHeight="251666432" behindDoc="0" locked="0" layoutInCell="1" allowOverlap="1" wp14:anchorId="14F0E000" wp14:editId="77CE09E2">
            <wp:simplePos x="0" y="0"/>
            <wp:positionH relativeFrom="column">
              <wp:posOffset>5292090</wp:posOffset>
            </wp:positionH>
            <wp:positionV relativeFrom="paragraph">
              <wp:posOffset>-255270</wp:posOffset>
            </wp:positionV>
            <wp:extent cx="1185545" cy="8667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B87" w:rsidRPr="00897B87">
        <w:rPr>
          <w:rFonts w:ascii="Georgia" w:eastAsia="Times New Roman" w:hAnsi="Georgia" w:cs="Times New Roman"/>
          <w:bCs/>
          <w:i/>
          <w:iCs/>
          <w:color w:val="FF0000"/>
          <w:sz w:val="36"/>
          <w:szCs w:val="36"/>
          <w:lang w:eastAsia="uk-UA"/>
        </w:rPr>
        <w:t>PROFESSIONAL</w:t>
      </w:r>
    </w:p>
    <w:p w:rsidR="00897B87" w:rsidRPr="00897B87" w:rsidRDefault="00897B87" w:rsidP="00897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Calibri" w:hAnsi="Georgia" w:cs="Times New Roman"/>
          <w:i/>
          <w:iCs/>
          <w:color w:val="000000"/>
          <w:sz w:val="28"/>
          <w:szCs w:val="28"/>
          <w:u w:val="single"/>
          <w:lang w:eastAsia="uk-UA"/>
        </w:rPr>
      </w:pPr>
      <w:r w:rsidRPr="00897B87">
        <w:rPr>
          <w:rFonts w:ascii="Georgia" w:eastAsia="Calibri" w:hAnsi="Georgia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uk-UA"/>
        </w:rPr>
        <w:t xml:space="preserve">запрошують Вас на </w:t>
      </w:r>
      <w:r w:rsidRPr="00897B87">
        <w:rPr>
          <w:rFonts w:ascii="Georgia" w:eastAsia="Calibri" w:hAnsi="Georgia" w:cs="Times New Roman"/>
          <w:i/>
          <w:iCs/>
          <w:color w:val="000000"/>
          <w:sz w:val="28"/>
          <w:szCs w:val="28"/>
          <w:u w:val="single"/>
          <w:lang w:eastAsia="uk-UA"/>
        </w:rPr>
        <w:t xml:space="preserve">семінар </w:t>
      </w:r>
    </w:p>
    <w:p w:rsidR="00897B87" w:rsidRPr="00897B87" w:rsidRDefault="00897B87" w:rsidP="00897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Calibri" w:hAnsi="Georgia" w:cs="Times New Roman"/>
          <w:i/>
          <w:iCs/>
          <w:color w:val="1F497D"/>
          <w:sz w:val="28"/>
          <w:szCs w:val="28"/>
          <w:u w:val="single"/>
          <w:lang w:eastAsia="uk-UA"/>
        </w:rPr>
      </w:pPr>
    </w:p>
    <w:p w:rsidR="00897B87" w:rsidRPr="00897B87" w:rsidRDefault="00897B87" w:rsidP="00897B87">
      <w:pPr>
        <w:spacing w:after="150"/>
        <w:jc w:val="center"/>
        <w:rPr>
          <w:rFonts w:ascii="Georgia" w:eastAsia="Times New Roman" w:hAnsi="Georgia" w:cs="Times New Roman"/>
          <w:b/>
          <w:bCs/>
          <w:i/>
          <w:iCs/>
          <w:color w:val="1F497D"/>
          <w:sz w:val="48"/>
          <w:szCs w:val="48"/>
        </w:rPr>
      </w:pPr>
      <w:r w:rsidRPr="00897B87">
        <w:rPr>
          <w:rFonts w:ascii="Georgia" w:eastAsia="Times New Roman" w:hAnsi="Georgia" w:cs="Times New Roman"/>
          <w:b/>
          <w:bCs/>
          <w:i/>
          <w:iCs/>
          <w:color w:val="800080"/>
          <w:sz w:val="48"/>
          <w:szCs w:val="48"/>
          <w:u w:val="single"/>
        </w:rPr>
        <w:t>м. Київ</w:t>
      </w:r>
    </w:p>
    <w:p w:rsidR="00FD25AD" w:rsidRDefault="00897B87" w:rsidP="00897B87">
      <w:pPr>
        <w:tabs>
          <w:tab w:val="left" w:pos="1800"/>
          <w:tab w:val="left" w:pos="1980"/>
          <w:tab w:val="left" w:pos="6521"/>
        </w:tabs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800080"/>
          <w:sz w:val="32"/>
          <w:szCs w:val="32"/>
          <w:u w:val="single"/>
        </w:rPr>
      </w:pPr>
      <w:r w:rsidRPr="00897B87">
        <w:rPr>
          <w:rFonts w:ascii="Georgia" w:eastAsia="Times New Roman" w:hAnsi="Georgia" w:cs="Times New Roman"/>
          <w:b/>
          <w:bCs/>
          <w:i/>
          <w:iCs/>
          <w:color w:val="800080"/>
          <w:sz w:val="36"/>
          <w:szCs w:val="36"/>
          <w:u w:val="single"/>
        </w:rPr>
        <w:t>«Неприбуткові організації</w:t>
      </w:r>
      <w:r w:rsidR="007231C0">
        <w:rPr>
          <w:rFonts w:ascii="Georgia" w:eastAsia="Times New Roman" w:hAnsi="Georgia" w:cs="Times New Roman"/>
          <w:b/>
          <w:bCs/>
          <w:i/>
          <w:iCs/>
          <w:color w:val="800080"/>
          <w:sz w:val="36"/>
          <w:szCs w:val="36"/>
          <w:u w:val="single"/>
        </w:rPr>
        <w:t xml:space="preserve"> 2019 </w:t>
      </w:r>
      <w:r w:rsidRPr="00897B87">
        <w:rPr>
          <w:rFonts w:ascii="Georgia" w:eastAsia="Times New Roman" w:hAnsi="Georgia" w:cs="Times New Roman"/>
          <w:b/>
          <w:bCs/>
          <w:i/>
          <w:iCs/>
          <w:color w:val="800080"/>
          <w:sz w:val="36"/>
          <w:szCs w:val="36"/>
          <w:u w:val="single"/>
        </w:rPr>
        <w:t>:</w:t>
      </w:r>
      <w:r w:rsidRPr="00897B87">
        <w:rPr>
          <w:rFonts w:ascii="Georgia" w:eastAsia="Times New Roman" w:hAnsi="Georgia" w:cs="Times New Roman"/>
          <w:b/>
          <w:bCs/>
          <w:i/>
          <w:iCs/>
          <w:color w:val="800080"/>
          <w:sz w:val="32"/>
          <w:szCs w:val="32"/>
          <w:u w:val="single"/>
        </w:rPr>
        <w:t xml:space="preserve"> </w:t>
      </w:r>
    </w:p>
    <w:p w:rsidR="00897B87" w:rsidRPr="00897B87" w:rsidRDefault="00897B87" w:rsidP="00897B87">
      <w:pPr>
        <w:tabs>
          <w:tab w:val="left" w:pos="1800"/>
          <w:tab w:val="left" w:pos="1980"/>
          <w:tab w:val="left" w:pos="6521"/>
        </w:tabs>
        <w:spacing w:after="0" w:line="240" w:lineRule="auto"/>
        <w:jc w:val="center"/>
        <w:rPr>
          <w:rFonts w:ascii="Georgia" w:eastAsia="Times New Roman" w:hAnsi="Georgia" w:cs="Times New Roman"/>
          <w:bCs/>
          <w:i/>
          <w:iCs/>
          <w:color w:val="800080"/>
          <w:sz w:val="32"/>
          <w:szCs w:val="32"/>
          <w:u w:val="single"/>
        </w:rPr>
      </w:pPr>
      <w:r w:rsidRPr="00897B87">
        <w:rPr>
          <w:rFonts w:ascii="Georgia" w:eastAsia="Times New Roman" w:hAnsi="Georgia" w:cs="Times New Roman"/>
          <w:bCs/>
          <w:i/>
          <w:iCs/>
          <w:color w:val="800080"/>
          <w:sz w:val="32"/>
          <w:szCs w:val="32"/>
          <w:u w:val="single"/>
        </w:rPr>
        <w:t>облік та оподаткування.</w:t>
      </w:r>
    </w:p>
    <w:p w:rsidR="00897B87" w:rsidRPr="00897B87" w:rsidRDefault="000A16A0" w:rsidP="00897B87">
      <w:pPr>
        <w:tabs>
          <w:tab w:val="left" w:pos="1800"/>
          <w:tab w:val="left" w:pos="1980"/>
          <w:tab w:val="left" w:pos="6521"/>
        </w:tabs>
        <w:spacing w:after="0" w:line="240" w:lineRule="auto"/>
        <w:ind w:left="284"/>
        <w:jc w:val="center"/>
        <w:rPr>
          <w:rFonts w:ascii="Georgia" w:eastAsia="Times New Roman" w:hAnsi="Georgia" w:cs="Times New Roman"/>
          <w:bCs/>
          <w:i/>
          <w:iCs/>
          <w:color w:val="800080"/>
          <w:sz w:val="32"/>
          <w:szCs w:val="32"/>
          <w:u w:val="single"/>
        </w:rPr>
      </w:pPr>
      <w:r w:rsidRPr="000A16A0">
        <w:rPr>
          <w:rFonts w:ascii="Georgia" w:eastAsia="Times New Roman" w:hAnsi="Georgia" w:cs="Times New Roman"/>
          <w:bCs/>
          <w:i/>
          <w:iCs/>
          <w:color w:val="800080"/>
          <w:sz w:val="32"/>
          <w:szCs w:val="32"/>
          <w:u w:val="single"/>
        </w:rPr>
        <w:t>Складання фінансової звітності</w:t>
      </w:r>
      <w:r w:rsidR="00897B87" w:rsidRPr="00897B87">
        <w:rPr>
          <w:rFonts w:ascii="Georgia" w:eastAsia="Times New Roman" w:hAnsi="Georgia" w:cs="Times New Roman"/>
          <w:bCs/>
          <w:i/>
          <w:iCs/>
          <w:color w:val="800080"/>
          <w:sz w:val="32"/>
          <w:szCs w:val="32"/>
          <w:u w:val="single"/>
        </w:rPr>
        <w:t>, інвентаризація.</w:t>
      </w:r>
    </w:p>
    <w:p w:rsidR="00897B87" w:rsidRPr="00897B87" w:rsidRDefault="000A16A0" w:rsidP="00897B87">
      <w:pPr>
        <w:tabs>
          <w:tab w:val="left" w:pos="1800"/>
          <w:tab w:val="left" w:pos="1980"/>
          <w:tab w:val="left" w:pos="6521"/>
        </w:tabs>
        <w:spacing w:after="0" w:line="240" w:lineRule="auto"/>
        <w:ind w:left="284"/>
        <w:jc w:val="center"/>
        <w:rPr>
          <w:rFonts w:ascii="Georgia" w:eastAsia="Times New Roman" w:hAnsi="Georgia" w:cs="Times New Roman"/>
          <w:bCs/>
          <w:i/>
          <w:iCs/>
          <w:color w:val="800080"/>
          <w:sz w:val="32"/>
          <w:szCs w:val="32"/>
          <w:u w:val="single"/>
        </w:rPr>
      </w:pPr>
      <w:r>
        <w:rPr>
          <w:rFonts w:ascii="Georgia" w:eastAsia="Times New Roman" w:hAnsi="Georgia" w:cs="Times New Roman"/>
          <w:bCs/>
          <w:i/>
          <w:iCs/>
          <w:color w:val="800080"/>
          <w:sz w:val="32"/>
          <w:szCs w:val="32"/>
          <w:u w:val="single"/>
        </w:rPr>
        <w:t>Н</w:t>
      </w:r>
      <w:r w:rsidRPr="000A16A0">
        <w:rPr>
          <w:rFonts w:ascii="Georgia" w:eastAsia="Times New Roman" w:hAnsi="Georgia" w:cs="Times New Roman"/>
          <w:bCs/>
          <w:i/>
          <w:iCs/>
          <w:color w:val="800080"/>
          <w:sz w:val="32"/>
          <w:szCs w:val="32"/>
          <w:u w:val="single"/>
        </w:rPr>
        <w:t>аказ про облікову політику – 2019</w:t>
      </w:r>
      <w:r>
        <w:rPr>
          <w:rFonts w:ascii="Georgia" w:eastAsia="Times New Roman" w:hAnsi="Georgia" w:cs="Times New Roman"/>
          <w:i/>
          <w:sz w:val="28"/>
          <w:szCs w:val="28"/>
        </w:rPr>
        <w:t xml:space="preserve">. </w:t>
      </w:r>
      <w:r w:rsidR="00897B87" w:rsidRPr="00897B87">
        <w:rPr>
          <w:rFonts w:ascii="Georgia" w:eastAsia="Times New Roman" w:hAnsi="Georgia" w:cs="Times New Roman"/>
          <w:bCs/>
          <w:i/>
          <w:iCs/>
          <w:color w:val="800080"/>
          <w:sz w:val="32"/>
          <w:szCs w:val="32"/>
          <w:u w:val="single"/>
        </w:rPr>
        <w:t>Які операції необхідно завершити аби не втратити неприбутковий статус. Оплата праці в НПО.</w:t>
      </w:r>
    </w:p>
    <w:p w:rsidR="000A16A0" w:rsidRDefault="00897B87" w:rsidP="00897B87">
      <w:pPr>
        <w:tabs>
          <w:tab w:val="left" w:pos="1800"/>
          <w:tab w:val="left" w:pos="1980"/>
          <w:tab w:val="left" w:pos="6521"/>
        </w:tabs>
        <w:spacing w:after="0" w:line="240" w:lineRule="auto"/>
        <w:ind w:left="284"/>
        <w:jc w:val="center"/>
        <w:rPr>
          <w:rFonts w:ascii="Georgia" w:eastAsia="Times New Roman" w:hAnsi="Georgia" w:cs="Times New Roman"/>
          <w:bCs/>
          <w:i/>
          <w:iCs/>
          <w:color w:val="800080"/>
          <w:sz w:val="32"/>
          <w:szCs w:val="32"/>
          <w:u w:val="single"/>
        </w:rPr>
      </w:pPr>
      <w:r w:rsidRPr="00897B87">
        <w:rPr>
          <w:rFonts w:ascii="Georgia" w:eastAsia="Times New Roman" w:hAnsi="Georgia" w:cs="Times New Roman"/>
          <w:bCs/>
          <w:i/>
          <w:iCs/>
          <w:color w:val="800080"/>
          <w:sz w:val="32"/>
          <w:szCs w:val="32"/>
          <w:u w:val="single"/>
        </w:rPr>
        <w:t>Кадровий аудит назв професій та посад в НПО: приводимо у відповідність до класифікатора.</w:t>
      </w:r>
    </w:p>
    <w:p w:rsidR="00897B87" w:rsidRDefault="00897B87" w:rsidP="00897B87">
      <w:pPr>
        <w:tabs>
          <w:tab w:val="left" w:pos="1800"/>
          <w:tab w:val="left" w:pos="1980"/>
          <w:tab w:val="left" w:pos="6521"/>
        </w:tabs>
        <w:spacing w:after="0" w:line="240" w:lineRule="auto"/>
        <w:ind w:left="284"/>
        <w:jc w:val="center"/>
        <w:rPr>
          <w:rFonts w:ascii="Georgia" w:eastAsia="Times New Roman" w:hAnsi="Georgia" w:cs="Times New Roman"/>
          <w:bCs/>
          <w:i/>
          <w:iCs/>
          <w:color w:val="800080"/>
          <w:sz w:val="32"/>
          <w:szCs w:val="32"/>
          <w:u w:val="single"/>
        </w:rPr>
      </w:pPr>
      <w:r w:rsidRPr="00897B87">
        <w:rPr>
          <w:rFonts w:ascii="Georgia" w:eastAsia="Times New Roman" w:hAnsi="Georgia" w:cs="Times New Roman"/>
          <w:bCs/>
          <w:i/>
          <w:iCs/>
          <w:color w:val="800080"/>
          <w:sz w:val="32"/>
          <w:szCs w:val="32"/>
          <w:u w:val="single"/>
        </w:rPr>
        <w:t xml:space="preserve"> Останні новини «трудових» перевірок.»</w:t>
      </w:r>
    </w:p>
    <w:p w:rsidR="007231C0" w:rsidRDefault="007231C0" w:rsidP="00897B87">
      <w:pPr>
        <w:tabs>
          <w:tab w:val="left" w:pos="1800"/>
          <w:tab w:val="left" w:pos="1980"/>
          <w:tab w:val="left" w:pos="6521"/>
        </w:tabs>
        <w:spacing w:after="0" w:line="240" w:lineRule="auto"/>
        <w:ind w:left="284"/>
        <w:jc w:val="center"/>
        <w:rPr>
          <w:rFonts w:ascii="Georgia" w:eastAsia="Times New Roman" w:hAnsi="Georgia" w:cs="Times New Roman"/>
          <w:bCs/>
          <w:i/>
          <w:iCs/>
          <w:color w:val="800080"/>
          <w:sz w:val="32"/>
          <w:szCs w:val="32"/>
          <w:u w:val="single"/>
        </w:rPr>
      </w:pPr>
    </w:p>
    <w:p w:rsidR="007231C0" w:rsidRPr="00B62683" w:rsidRDefault="007231C0" w:rsidP="00723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1"/>
          <w:szCs w:val="21"/>
          <w:shd w:val="clear" w:color="auto" w:fill="FFFFFF"/>
          <w:lang w:val="ru-RU" w:eastAsia="ru-RU"/>
        </w:rPr>
      </w:pPr>
      <w:r w:rsidRPr="00B62683">
        <w:rPr>
          <w:rFonts w:ascii="Arial" w:eastAsia="Times New Roman" w:hAnsi="Arial" w:cs="Arial"/>
          <w:b/>
          <w:bCs/>
          <w:i/>
          <w:color w:val="000000"/>
          <w:sz w:val="21"/>
          <w:szCs w:val="21"/>
          <w:shd w:val="clear" w:color="auto" w:fill="FFFFFF"/>
          <w:lang w:val="ru-RU" w:eastAsia="ru-RU"/>
        </w:rPr>
        <w:t>/ПРАКТИЧНІ ПРИКЛАДИ/</w:t>
      </w:r>
    </w:p>
    <w:p w:rsidR="007231C0" w:rsidRPr="00B62683" w:rsidRDefault="007231C0" w:rsidP="007231C0">
      <w:pPr>
        <w:keepNext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7231C0" w:rsidRPr="00B62683" w:rsidRDefault="007231C0" w:rsidP="00723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Місце</w:t>
      </w:r>
      <w:proofErr w:type="spellEnd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проведення</w:t>
      </w:r>
      <w:proofErr w:type="spellEnd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: м. </w:t>
      </w:r>
      <w:proofErr w:type="spellStart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Київ</w:t>
      </w:r>
      <w:proofErr w:type="spellEnd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, </w:t>
      </w:r>
      <w:proofErr w:type="spellStart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провулок</w:t>
      </w:r>
      <w:proofErr w:type="spellEnd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Т.Шевченко</w:t>
      </w:r>
      <w:proofErr w:type="spellEnd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, 13 , оф. 9  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</w:t>
      </w:r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Початок: 10:00-15:3</w:t>
      </w:r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0                                                                                                                                       </w:t>
      </w:r>
    </w:p>
    <w:p w:rsidR="007231C0" w:rsidRPr="00B62683" w:rsidRDefault="007231C0" w:rsidP="00723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/</w:t>
      </w:r>
      <w:proofErr w:type="spellStart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Станція</w:t>
      </w:r>
      <w:proofErr w:type="spellEnd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метро Майдан </w:t>
      </w:r>
      <w:proofErr w:type="spellStart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Незалежності</w:t>
      </w:r>
      <w:proofErr w:type="spellEnd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/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                     </w:t>
      </w:r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proofErr w:type="gramStart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в</w:t>
      </w:r>
      <w:proofErr w:type="gramEnd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аудиторії</w:t>
      </w:r>
      <w:proofErr w:type="spellEnd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B62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wi-fi</w:t>
      </w:r>
      <w:proofErr w:type="spellEnd"/>
    </w:p>
    <w:p w:rsidR="007231C0" w:rsidRPr="007231C0" w:rsidRDefault="007231C0" w:rsidP="00897B87">
      <w:pPr>
        <w:tabs>
          <w:tab w:val="left" w:pos="1800"/>
          <w:tab w:val="left" w:pos="1980"/>
          <w:tab w:val="left" w:pos="6521"/>
        </w:tabs>
        <w:spacing w:after="0" w:line="240" w:lineRule="auto"/>
        <w:ind w:left="284"/>
        <w:jc w:val="center"/>
        <w:rPr>
          <w:rFonts w:ascii="Georgia" w:eastAsia="Times New Roman" w:hAnsi="Georgia" w:cs="Times New Roman"/>
          <w:bCs/>
          <w:i/>
          <w:iCs/>
          <w:color w:val="800080"/>
          <w:sz w:val="32"/>
          <w:szCs w:val="32"/>
          <w:u w:val="single"/>
          <w:lang w:val="ru-RU"/>
        </w:rPr>
      </w:pPr>
    </w:p>
    <w:p w:rsidR="00897B87" w:rsidRPr="00897B87" w:rsidRDefault="00897B87" w:rsidP="00897B87">
      <w:pPr>
        <w:tabs>
          <w:tab w:val="left" w:pos="1800"/>
          <w:tab w:val="left" w:pos="1980"/>
          <w:tab w:val="left" w:pos="6521"/>
        </w:tabs>
        <w:spacing w:after="0" w:line="240" w:lineRule="auto"/>
        <w:ind w:left="284"/>
        <w:jc w:val="center"/>
        <w:rPr>
          <w:rFonts w:ascii="Georgia" w:eastAsia="Times New Roman" w:hAnsi="Georgia" w:cs="Times New Roman"/>
          <w:b/>
          <w:i/>
          <w:sz w:val="28"/>
          <w:szCs w:val="28"/>
        </w:rPr>
      </w:pPr>
    </w:p>
    <w:p w:rsidR="00897B87" w:rsidRPr="00897B87" w:rsidRDefault="00897B87" w:rsidP="00897B87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uk-UA"/>
        </w:rPr>
      </w:pPr>
      <w:r w:rsidRPr="00897B87">
        <w:rPr>
          <w:rFonts w:ascii="Georgia" w:eastAsia="Calibri" w:hAnsi="Georgia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uk-UA"/>
        </w:rPr>
        <w:t>КОНСУЛЬТАНТИ:</w:t>
      </w:r>
    </w:p>
    <w:p w:rsidR="00897B87" w:rsidRPr="00897B87" w:rsidRDefault="00897B87" w:rsidP="00897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Calibri" w:hAnsi="Georgia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</w:pPr>
      <w:r w:rsidRPr="00897B87">
        <w:rPr>
          <w:rFonts w:ascii="Georgia" w:eastAsia="Calibri" w:hAnsi="Georgia" w:cs="Times New Roman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eastAsia="uk-UA"/>
        </w:rPr>
        <w:t xml:space="preserve">Олена </w:t>
      </w:r>
      <w:proofErr w:type="spellStart"/>
      <w:r w:rsidRPr="00897B87">
        <w:rPr>
          <w:rFonts w:ascii="Georgia" w:eastAsia="Calibri" w:hAnsi="Georgia" w:cs="Times New Roman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eastAsia="uk-UA"/>
        </w:rPr>
        <w:t>Габрук</w:t>
      </w:r>
      <w:proofErr w:type="spellEnd"/>
      <w:r w:rsidRPr="00897B87">
        <w:rPr>
          <w:rFonts w:ascii="Georgia" w:eastAsia="Calibri" w:hAnsi="Georgia" w:cs="Times New Roman"/>
          <w:b/>
          <w:bCs/>
          <w:i/>
          <w:iCs/>
          <w:color w:val="000000"/>
          <w:sz w:val="32"/>
          <w:szCs w:val="32"/>
          <w:u w:val="single"/>
          <w:lang w:eastAsia="uk-UA"/>
        </w:rPr>
        <w:t>-</w:t>
      </w:r>
      <w:r w:rsidRPr="00897B87">
        <w:rPr>
          <w:rFonts w:ascii="Georgia" w:eastAsia="Calibri" w:hAnsi="Georgia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 </w:t>
      </w:r>
      <w:r w:rsidRPr="00897B87">
        <w:rPr>
          <w:rFonts w:ascii="Georgia" w:eastAsia="Calibri" w:hAnsi="Georgia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незалежний експерт-консультант з питань оподаткування</w:t>
      </w:r>
      <w:r w:rsidRPr="00897B87">
        <w:rPr>
          <w:rFonts w:ascii="Georgia" w:eastAsia="Calibri" w:hAnsi="Georg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897B87">
        <w:rPr>
          <w:rFonts w:ascii="Georgia" w:eastAsia="Calibri" w:hAnsi="Georgia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20</w:t>
      </w:r>
      <w:r w:rsidRPr="00897B87">
        <w:rPr>
          <w:rFonts w:ascii="Georgia" w:eastAsia="Calibri" w:hAnsi="Georgia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uk-UA"/>
        </w:rPr>
        <w:t xml:space="preserve"> </w:t>
      </w:r>
      <w:r w:rsidRPr="00897B87">
        <w:rPr>
          <w:rFonts w:ascii="Georgia" w:eastAsia="Calibri" w:hAnsi="Georgia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річний досвід роботи на консалтинговому ринку, в офіційному податковому</w:t>
      </w:r>
      <w:r w:rsidRPr="00897B87">
        <w:rPr>
          <w:rFonts w:ascii="Georgia" w:eastAsia="Calibri" w:hAnsi="Georgia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uk-UA"/>
        </w:rPr>
        <w:t xml:space="preserve"> </w:t>
      </w:r>
      <w:r w:rsidRPr="00897B87">
        <w:rPr>
          <w:rFonts w:ascii="Georgia" w:eastAsia="Calibri" w:hAnsi="Georgia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виданні, автор професійних публікацій на податкову і облікову тематику</w:t>
      </w:r>
    </w:p>
    <w:p w:rsidR="00897B87" w:rsidRPr="00897B87" w:rsidRDefault="00897B87" w:rsidP="00897B87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color w:val="000000"/>
          <w:sz w:val="24"/>
          <w:szCs w:val="24"/>
          <w:lang w:eastAsia="uk-UA"/>
        </w:rPr>
      </w:pPr>
    </w:p>
    <w:p w:rsidR="00897B87" w:rsidRPr="00897B87" w:rsidRDefault="00897B87" w:rsidP="00897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Calibri" w:hAnsi="Georgia" w:cs="Courier New"/>
          <w:i/>
          <w:iCs/>
          <w:color w:val="000080"/>
          <w:sz w:val="28"/>
          <w:szCs w:val="28"/>
          <w:lang w:eastAsia="uk-UA"/>
        </w:rPr>
      </w:pPr>
      <w:r w:rsidRPr="00897B87">
        <w:rPr>
          <w:rFonts w:ascii="Georgia" w:eastAsia="Calibri" w:hAnsi="Georgia" w:cs="Times New Roman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eastAsia="uk-UA"/>
        </w:rPr>
        <w:t>Пантелійчук Лариса</w:t>
      </w:r>
      <w:r w:rsidRPr="00897B87">
        <w:rPr>
          <w:rFonts w:ascii="Georgia" w:eastAsia="Calibri" w:hAnsi="Georgia" w:cs="Courier New"/>
          <w:b/>
          <w:bCs/>
          <w:color w:val="000000"/>
          <w:sz w:val="28"/>
          <w:szCs w:val="28"/>
          <w:u w:val="single"/>
          <w:shd w:val="clear" w:color="auto" w:fill="FFFFFF"/>
          <w:lang w:eastAsia="uk-UA"/>
        </w:rPr>
        <w:t xml:space="preserve"> </w:t>
      </w:r>
      <w:r w:rsidRPr="00897B87">
        <w:rPr>
          <w:rFonts w:ascii="Georgia" w:eastAsia="Calibri" w:hAnsi="Georgia" w:cs="Courier New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-</w:t>
      </w:r>
      <w:r w:rsidRPr="00897B87">
        <w:rPr>
          <w:rFonts w:ascii="Georgia" w:eastAsia="Calibri" w:hAnsi="Georgia" w:cs="Courier New"/>
          <w:i/>
          <w:i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97B87">
        <w:rPr>
          <w:rFonts w:ascii="Georgia" w:eastAsia="Calibri" w:hAnsi="Georgia" w:cs="Courier New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сертифікований аудитор, сертифікований </w:t>
      </w:r>
      <w:proofErr w:type="spellStart"/>
      <w:r w:rsidRPr="00897B87">
        <w:rPr>
          <w:rFonts w:ascii="Georgia" w:eastAsia="Calibri" w:hAnsi="Georgia" w:cs="Courier New"/>
          <w:i/>
          <w:iCs/>
          <w:color w:val="000000"/>
          <w:sz w:val="24"/>
          <w:szCs w:val="24"/>
          <w:shd w:val="clear" w:color="auto" w:fill="FFFFFF"/>
          <w:lang w:eastAsia="uk-UA"/>
        </w:rPr>
        <w:t>DipTut</w:t>
      </w:r>
      <w:proofErr w:type="spellEnd"/>
      <w:r w:rsidR="007231C0">
        <w:rPr>
          <w:rFonts w:ascii="Georgia" w:eastAsia="Calibri" w:hAnsi="Georgia" w:cs="Courier New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897B87">
        <w:rPr>
          <w:rFonts w:ascii="Georgia" w:eastAsia="Calibri" w:hAnsi="Georgia" w:cs="Courier New"/>
          <w:i/>
          <w:iCs/>
          <w:color w:val="000000"/>
          <w:sz w:val="24"/>
          <w:szCs w:val="24"/>
          <w:shd w:val="clear" w:color="auto" w:fill="FFFFFF"/>
          <w:lang w:eastAsia="uk-UA"/>
        </w:rPr>
        <w:t xml:space="preserve">ICFM, бухгалтер-практик - САР, податковий консультант, доцент КУУБ, член Методологічної ради при Мінфіні з </w:t>
      </w:r>
      <w:proofErr w:type="spellStart"/>
      <w:r w:rsidRPr="00897B87">
        <w:rPr>
          <w:rFonts w:ascii="Georgia" w:eastAsia="Calibri" w:hAnsi="Georgia" w:cs="Courier New"/>
          <w:i/>
          <w:iCs/>
          <w:color w:val="000000"/>
          <w:sz w:val="24"/>
          <w:szCs w:val="24"/>
          <w:shd w:val="clear" w:color="auto" w:fill="FFFFFF"/>
          <w:lang w:eastAsia="uk-UA"/>
        </w:rPr>
        <w:t>бухобліку</w:t>
      </w:r>
      <w:proofErr w:type="spellEnd"/>
      <w:r w:rsidRPr="00897B87">
        <w:rPr>
          <w:rFonts w:ascii="Georgia" w:eastAsia="Calibri" w:hAnsi="Georgia" w:cs="Courier New"/>
          <w:i/>
          <w:iCs/>
          <w:color w:val="000000"/>
          <w:sz w:val="24"/>
          <w:szCs w:val="24"/>
          <w:shd w:val="clear" w:color="auto" w:fill="FFFFFF"/>
          <w:lang w:eastAsia="uk-UA"/>
        </w:rPr>
        <w:t>, викладач на практикумах з 1996р., має більше 200 публікацій в бухгалтерських виданнях.</w:t>
      </w:r>
    </w:p>
    <w:p w:rsidR="00897B87" w:rsidRPr="00897B87" w:rsidRDefault="00897B87" w:rsidP="00897B87">
      <w:pPr>
        <w:tabs>
          <w:tab w:val="left" w:pos="1800"/>
          <w:tab w:val="left" w:pos="1980"/>
          <w:tab w:val="left" w:pos="6521"/>
        </w:tabs>
        <w:spacing w:after="0" w:line="240" w:lineRule="auto"/>
        <w:ind w:left="284"/>
        <w:jc w:val="center"/>
        <w:rPr>
          <w:rFonts w:ascii="Georgia" w:eastAsia="Times New Roman" w:hAnsi="Georgia" w:cs="Times New Roman"/>
          <w:b/>
          <w:i/>
          <w:sz w:val="28"/>
          <w:szCs w:val="28"/>
        </w:rPr>
      </w:pPr>
    </w:p>
    <w:p w:rsidR="00897B87" w:rsidRPr="00897B87" w:rsidRDefault="00897B87" w:rsidP="00897B87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</w:pPr>
      <w:r w:rsidRPr="00897B87">
        <w:rPr>
          <w:rFonts w:ascii="Georgia" w:eastAsia="Calibri" w:hAnsi="Georgia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>ПРОГРАМА СЕМІНАРУ:</w:t>
      </w:r>
    </w:p>
    <w:p w:rsidR="00897B87" w:rsidRPr="00897B87" w:rsidRDefault="00897B87" w:rsidP="00897B87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i/>
          <w:iCs/>
          <w:color w:val="1F497D"/>
          <w:sz w:val="24"/>
          <w:szCs w:val="24"/>
          <w:lang w:eastAsia="uk-UA"/>
        </w:rPr>
      </w:pPr>
    </w:p>
    <w:p w:rsidR="00897B87" w:rsidRPr="00897B87" w:rsidRDefault="00897B87" w:rsidP="00897B87">
      <w:pPr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897B87">
        <w:rPr>
          <w:rFonts w:ascii="Georgia" w:eastAsia="Times New Roman" w:hAnsi="Georgia" w:cs="Times New Roman"/>
          <w:i/>
          <w:sz w:val="28"/>
          <w:szCs w:val="28"/>
        </w:rPr>
        <w:t xml:space="preserve">Особливості ведення бух обліку в НПО; </w:t>
      </w:r>
      <w:r w:rsidR="000D3BC0">
        <w:rPr>
          <w:rFonts w:ascii="Georgia" w:eastAsia="Times New Roman" w:hAnsi="Georgia" w:cs="Times New Roman"/>
          <w:i/>
          <w:sz w:val="28"/>
          <w:szCs w:val="28"/>
        </w:rPr>
        <w:t xml:space="preserve">наказ про облікову політику – </w:t>
      </w:r>
      <w:r w:rsidRPr="00897B87">
        <w:rPr>
          <w:rFonts w:ascii="Georgia" w:eastAsia="Times New Roman" w:hAnsi="Georgia" w:cs="Times New Roman"/>
          <w:i/>
          <w:sz w:val="28"/>
          <w:szCs w:val="28"/>
        </w:rPr>
        <w:t xml:space="preserve">2019, специфіка графіку документообороту; інвентаризація від      </w:t>
      </w:r>
    </w:p>
    <w:p w:rsidR="00897B87" w:rsidRPr="00897B87" w:rsidRDefault="00897B87" w:rsidP="00897B87">
      <w:p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897B87">
        <w:rPr>
          <w:rFonts w:ascii="Georgia" w:eastAsia="Times New Roman" w:hAnsi="Georgia" w:cs="Times New Roman"/>
          <w:i/>
          <w:sz w:val="28"/>
          <w:szCs w:val="28"/>
        </w:rPr>
        <w:t xml:space="preserve">          проведення до оформлення результатів; </w:t>
      </w:r>
    </w:p>
    <w:p w:rsidR="00897B87" w:rsidRPr="00897B87" w:rsidRDefault="00897B87" w:rsidP="00897B87">
      <w:p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</w:p>
    <w:p w:rsidR="00897B87" w:rsidRPr="00897B87" w:rsidRDefault="00897B87" w:rsidP="00897B87">
      <w:pPr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897B87">
        <w:rPr>
          <w:rFonts w:ascii="Georgia" w:eastAsia="Times New Roman" w:hAnsi="Georgia" w:cs="Times New Roman"/>
          <w:i/>
          <w:sz w:val="28"/>
          <w:szCs w:val="28"/>
        </w:rPr>
        <w:t xml:space="preserve">Складання </w:t>
      </w:r>
      <w:r w:rsidR="000D3BC0" w:rsidRPr="00897B87">
        <w:rPr>
          <w:rFonts w:ascii="Georgia" w:eastAsia="Times New Roman" w:hAnsi="Georgia" w:cs="Times New Roman"/>
          <w:i/>
          <w:sz w:val="28"/>
          <w:szCs w:val="28"/>
        </w:rPr>
        <w:t>фінансово</w:t>
      </w:r>
      <w:r w:rsidR="000D3BC0">
        <w:rPr>
          <w:rFonts w:ascii="Georgia" w:eastAsia="Times New Roman" w:hAnsi="Georgia" w:cs="Times New Roman"/>
          <w:i/>
          <w:sz w:val="28"/>
          <w:szCs w:val="28"/>
        </w:rPr>
        <w:t>ї</w:t>
      </w:r>
      <w:r w:rsidRPr="00897B87">
        <w:rPr>
          <w:rFonts w:ascii="Georgia" w:eastAsia="Times New Roman" w:hAnsi="Georgia" w:cs="Times New Roman"/>
          <w:i/>
          <w:sz w:val="28"/>
          <w:szCs w:val="28"/>
        </w:rPr>
        <w:t xml:space="preserve"> звітності за 2018 рік (на прикладі: </w:t>
      </w:r>
      <w:proofErr w:type="spellStart"/>
      <w:r w:rsidRPr="00897B87">
        <w:rPr>
          <w:rFonts w:ascii="Georgia" w:eastAsia="Times New Roman" w:hAnsi="Georgia" w:cs="Times New Roman"/>
          <w:i/>
          <w:sz w:val="28"/>
          <w:szCs w:val="28"/>
        </w:rPr>
        <w:t>гостоперації</w:t>
      </w:r>
      <w:proofErr w:type="spellEnd"/>
      <w:r w:rsidRPr="00897B87">
        <w:rPr>
          <w:rFonts w:ascii="Georgia" w:eastAsia="Times New Roman" w:hAnsi="Georgia" w:cs="Times New Roman"/>
          <w:i/>
          <w:sz w:val="28"/>
          <w:szCs w:val="28"/>
        </w:rPr>
        <w:t xml:space="preserve"> – </w:t>
      </w:r>
      <w:proofErr w:type="spellStart"/>
      <w:r w:rsidRPr="00897B87">
        <w:rPr>
          <w:rFonts w:ascii="Georgia" w:eastAsia="Times New Roman" w:hAnsi="Georgia" w:cs="Times New Roman"/>
          <w:i/>
          <w:sz w:val="28"/>
          <w:szCs w:val="28"/>
        </w:rPr>
        <w:t>оборотно</w:t>
      </w:r>
      <w:proofErr w:type="spellEnd"/>
      <w:r w:rsidRPr="00897B87">
        <w:rPr>
          <w:rFonts w:ascii="Georgia" w:eastAsia="Times New Roman" w:hAnsi="Georgia" w:cs="Times New Roman"/>
          <w:i/>
          <w:sz w:val="28"/>
          <w:szCs w:val="28"/>
        </w:rPr>
        <w:t xml:space="preserve"> – сальдова відомість – звітність);</w:t>
      </w:r>
    </w:p>
    <w:p w:rsidR="00897B87" w:rsidRPr="00897B87" w:rsidRDefault="00897B87" w:rsidP="00897B87">
      <w:p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</w:p>
    <w:p w:rsidR="00897B87" w:rsidRPr="00897B87" w:rsidRDefault="00897B87" w:rsidP="00897B87">
      <w:pPr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897B87">
        <w:rPr>
          <w:rFonts w:ascii="Georgia" w:eastAsia="Times New Roman" w:hAnsi="Georgia" w:cs="Times New Roman"/>
          <w:i/>
          <w:sz w:val="28"/>
          <w:szCs w:val="28"/>
        </w:rPr>
        <w:t>Трансформація показників фін звітності у Звіт про доходи НПО (на  прикладі);</w:t>
      </w:r>
    </w:p>
    <w:p w:rsidR="00897B87" w:rsidRPr="00897B87" w:rsidRDefault="00897B87" w:rsidP="00897B87">
      <w:p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</w:p>
    <w:p w:rsidR="00897B87" w:rsidRPr="007231C0" w:rsidRDefault="00897B87" w:rsidP="00897B87">
      <w:pPr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897B87">
        <w:rPr>
          <w:rFonts w:ascii="Georgia" w:eastAsia="Times New Roman" w:hAnsi="Georgia" w:cs="Times New Roman"/>
          <w:i/>
          <w:sz w:val="28"/>
          <w:szCs w:val="28"/>
        </w:rPr>
        <w:lastRenderedPageBreak/>
        <w:t xml:space="preserve">Важливе про неприбутковий статус – </w:t>
      </w:r>
      <w:r w:rsidR="007231C0">
        <w:rPr>
          <w:rFonts w:ascii="Georgia" w:eastAsia="Times New Roman" w:hAnsi="Georgia" w:cs="Times New Roman"/>
          <w:i/>
          <w:sz w:val="28"/>
          <w:szCs w:val="28"/>
        </w:rPr>
        <w:t xml:space="preserve">огляд основних роз’яснень ДФСУ; </w:t>
      </w:r>
      <w:r w:rsidRPr="007231C0">
        <w:rPr>
          <w:rFonts w:ascii="Georgia" w:eastAsia="Times New Roman" w:hAnsi="Georgia" w:cs="Times New Roman"/>
          <w:i/>
          <w:sz w:val="28"/>
          <w:szCs w:val="28"/>
        </w:rPr>
        <w:t xml:space="preserve">які операції є «ризиковими» в роботі НПО; придбання товарів, робіт, </w:t>
      </w:r>
    </w:p>
    <w:p w:rsidR="00897B87" w:rsidRPr="00897B87" w:rsidRDefault="00897B87" w:rsidP="00897B87">
      <w:p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897B87">
        <w:rPr>
          <w:rFonts w:ascii="Georgia" w:eastAsia="Times New Roman" w:hAnsi="Georgia" w:cs="Times New Roman"/>
          <w:i/>
          <w:sz w:val="28"/>
          <w:szCs w:val="28"/>
        </w:rPr>
        <w:t xml:space="preserve">          послуг коштом працівника НПО – чи є податковий ризик?</w:t>
      </w:r>
    </w:p>
    <w:p w:rsidR="00897B87" w:rsidRPr="00897B87" w:rsidRDefault="00897B87" w:rsidP="00897B87">
      <w:p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</w:p>
    <w:p w:rsidR="00897B87" w:rsidRPr="00897B87" w:rsidRDefault="000D3BC0" w:rsidP="00897B87">
      <w:pPr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  <w:r>
        <w:rPr>
          <w:rFonts w:ascii="Georgia" w:eastAsia="Times New Roman" w:hAnsi="Georgia" w:cs="Times New Roman"/>
          <w:i/>
          <w:sz w:val="28"/>
          <w:szCs w:val="28"/>
        </w:rPr>
        <w:t>Головні зарплатні акценти – 2019</w:t>
      </w:r>
      <w:r w:rsidR="00897B87" w:rsidRPr="00897B87">
        <w:rPr>
          <w:rFonts w:ascii="Georgia" w:eastAsia="Times New Roman" w:hAnsi="Georgia" w:cs="Times New Roman"/>
          <w:i/>
          <w:sz w:val="28"/>
          <w:szCs w:val="28"/>
        </w:rPr>
        <w:t>, на що орієнтуватися в 2019 році;</w:t>
      </w:r>
    </w:p>
    <w:p w:rsidR="00897B87" w:rsidRPr="00897B87" w:rsidRDefault="00897B87" w:rsidP="00897B87">
      <w:p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</w:p>
    <w:p w:rsidR="00897B87" w:rsidRPr="00897B87" w:rsidRDefault="00897B87" w:rsidP="00897B87">
      <w:pPr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897B87">
        <w:rPr>
          <w:rFonts w:ascii="Georgia" w:eastAsia="Times New Roman" w:hAnsi="Georgia" w:cs="Times New Roman"/>
          <w:i/>
          <w:sz w:val="28"/>
          <w:szCs w:val="28"/>
        </w:rPr>
        <w:t>ПДФО, ВЗ, ЄСВ по основних виплатах в НПО;</w:t>
      </w:r>
    </w:p>
    <w:p w:rsidR="00897B87" w:rsidRPr="00897B87" w:rsidRDefault="00897B87" w:rsidP="00897B87">
      <w:p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</w:p>
    <w:p w:rsidR="00897B87" w:rsidRPr="00897B87" w:rsidRDefault="00897B87" w:rsidP="00897B87">
      <w:pPr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897B87">
        <w:rPr>
          <w:rFonts w:ascii="Georgia" w:eastAsia="Times New Roman" w:hAnsi="Georgia" w:cs="Times New Roman"/>
          <w:i/>
          <w:sz w:val="28"/>
          <w:szCs w:val="28"/>
        </w:rPr>
        <w:t>Кадровий облік. Прийняття на роботу без помилок. Строковий</w:t>
      </w:r>
    </w:p>
    <w:p w:rsidR="00897B87" w:rsidRPr="00897B87" w:rsidRDefault="00897B87" w:rsidP="00897B87">
      <w:p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897B87">
        <w:rPr>
          <w:rFonts w:ascii="Georgia" w:eastAsia="Times New Roman" w:hAnsi="Georgia" w:cs="Times New Roman"/>
          <w:i/>
          <w:sz w:val="28"/>
          <w:szCs w:val="28"/>
        </w:rPr>
        <w:t xml:space="preserve">          договір. Сумісники. Керівник НПО на добровільних засадах – можливо,   але є застереження…</w:t>
      </w:r>
    </w:p>
    <w:p w:rsidR="00897B87" w:rsidRPr="00897B87" w:rsidRDefault="00897B87" w:rsidP="00897B87">
      <w:p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</w:p>
    <w:p w:rsidR="00897B87" w:rsidRPr="00897B87" w:rsidRDefault="00897B87" w:rsidP="00897B87">
      <w:pPr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897B87">
        <w:rPr>
          <w:rFonts w:ascii="Georgia" w:eastAsia="Times New Roman" w:hAnsi="Georgia" w:cs="Times New Roman"/>
          <w:i/>
          <w:sz w:val="28"/>
          <w:szCs w:val="28"/>
        </w:rPr>
        <w:t xml:space="preserve">Приводимо назви професій та посад в НПО у відповідність до </w:t>
      </w:r>
    </w:p>
    <w:p w:rsidR="00897B87" w:rsidRPr="00897B87" w:rsidRDefault="00897B87" w:rsidP="00897B87">
      <w:p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897B87">
        <w:rPr>
          <w:rFonts w:ascii="Georgia" w:eastAsia="Times New Roman" w:hAnsi="Georgia" w:cs="Times New Roman"/>
          <w:i/>
          <w:sz w:val="28"/>
          <w:szCs w:val="28"/>
        </w:rPr>
        <w:t xml:space="preserve">         класифікатора. </w:t>
      </w:r>
    </w:p>
    <w:p w:rsidR="00897B87" w:rsidRPr="00897B87" w:rsidRDefault="00897B87" w:rsidP="00897B87">
      <w:p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</w:p>
    <w:p w:rsidR="00897B87" w:rsidRPr="00897B87" w:rsidRDefault="00897B87" w:rsidP="00897B87">
      <w:pPr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897B87">
        <w:rPr>
          <w:rFonts w:ascii="Georgia" w:eastAsia="Times New Roman" w:hAnsi="Georgia" w:cs="Times New Roman"/>
          <w:i/>
          <w:sz w:val="28"/>
          <w:szCs w:val="28"/>
        </w:rPr>
        <w:t xml:space="preserve">Цивільно – правові відносини в НПО. </w:t>
      </w:r>
    </w:p>
    <w:p w:rsidR="00897B87" w:rsidRPr="00897B87" w:rsidRDefault="00897B87" w:rsidP="00897B87">
      <w:p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</w:p>
    <w:p w:rsidR="00897B87" w:rsidRPr="00897B87" w:rsidRDefault="00897B87" w:rsidP="00897B87">
      <w:pPr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</w:rPr>
      </w:pPr>
      <w:r w:rsidRPr="00897B87">
        <w:rPr>
          <w:rFonts w:ascii="Georgia" w:eastAsia="Times New Roman" w:hAnsi="Georgia" w:cs="Times New Roman"/>
          <w:i/>
          <w:sz w:val="28"/>
          <w:szCs w:val="28"/>
        </w:rPr>
        <w:t xml:space="preserve">Саме  головне про «трудові»  перевірки: що потрапляє в поле зору </w:t>
      </w:r>
    </w:p>
    <w:p w:rsidR="00897B87" w:rsidRPr="00897B87" w:rsidRDefault="00897B87" w:rsidP="00897B87">
      <w:p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897B87">
        <w:rPr>
          <w:rFonts w:ascii="Georgia" w:eastAsia="Times New Roman" w:hAnsi="Georgia" w:cs="Times New Roman"/>
          <w:i/>
          <w:sz w:val="28"/>
          <w:szCs w:val="28"/>
        </w:rPr>
        <w:t xml:space="preserve">          контролерів, види перевірок, стратегія і тактика під час перевірок. </w:t>
      </w:r>
    </w:p>
    <w:p w:rsidR="00897B87" w:rsidRPr="00897B87" w:rsidRDefault="00897B87" w:rsidP="00897B87">
      <w:p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897B87">
        <w:rPr>
          <w:rFonts w:ascii="Georgia" w:eastAsia="Times New Roman" w:hAnsi="Georgia" w:cs="Times New Roman"/>
          <w:i/>
          <w:sz w:val="28"/>
          <w:szCs w:val="28"/>
        </w:rPr>
        <w:t xml:space="preserve">          Мінімальні державні гарантії. Коли штраф в 1 МЗП  може </w:t>
      </w:r>
    </w:p>
    <w:p w:rsidR="00897B87" w:rsidRPr="00897B87" w:rsidRDefault="00897B87" w:rsidP="00897B87">
      <w:p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897B87">
        <w:rPr>
          <w:rFonts w:ascii="Georgia" w:eastAsia="Times New Roman" w:hAnsi="Georgia" w:cs="Times New Roman"/>
          <w:i/>
          <w:sz w:val="28"/>
          <w:szCs w:val="28"/>
        </w:rPr>
        <w:t xml:space="preserve">          перетворитися на 10 МЗП за кожне порушення. Розгляд практичних </w:t>
      </w:r>
    </w:p>
    <w:p w:rsidR="00897B87" w:rsidRPr="00897B87" w:rsidRDefault="00897B87" w:rsidP="00897B87">
      <w:p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  <w:r w:rsidRPr="00897B87">
        <w:rPr>
          <w:rFonts w:ascii="Georgia" w:eastAsia="Times New Roman" w:hAnsi="Georgia" w:cs="Times New Roman"/>
          <w:i/>
          <w:sz w:val="28"/>
          <w:szCs w:val="28"/>
        </w:rPr>
        <w:t xml:space="preserve">          ситуацій. </w:t>
      </w:r>
    </w:p>
    <w:p w:rsidR="00897B87" w:rsidRPr="00897B87" w:rsidRDefault="00897B87" w:rsidP="00897B87">
      <w:pPr>
        <w:tabs>
          <w:tab w:val="left" w:pos="0"/>
          <w:tab w:val="left" w:pos="1800"/>
        </w:tabs>
        <w:spacing w:after="0" w:line="240" w:lineRule="auto"/>
        <w:jc w:val="both"/>
        <w:rPr>
          <w:rFonts w:ascii="Georgia" w:eastAsia="Times New Roman" w:hAnsi="Georgia" w:cs="Times New Roman"/>
          <w:i/>
          <w:sz w:val="28"/>
          <w:szCs w:val="28"/>
        </w:rPr>
      </w:pPr>
    </w:p>
    <w:p w:rsidR="00897B87" w:rsidRPr="007231C0" w:rsidRDefault="00897B87" w:rsidP="007231C0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97B8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ІНДИВІДУА</w:t>
      </w:r>
      <w:r w:rsidR="007231C0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ЛЬНІ VIP ГРУПИ ДО 12 ЧОЛОВІК </w:t>
      </w:r>
    </w:p>
    <w:tbl>
      <w:tblPr>
        <w:tblW w:w="11133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1"/>
        <w:gridCol w:w="3042"/>
      </w:tblGrid>
      <w:tr w:rsidR="00897B87" w:rsidRPr="00897B87" w:rsidTr="000D3BC0">
        <w:trPr>
          <w:trHeight w:val="609"/>
        </w:trPr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B87" w:rsidRPr="00897B87" w:rsidRDefault="00897B87" w:rsidP="00897B87">
            <w:pPr>
              <w:shd w:val="clear" w:color="auto" w:fill="FFFFFF"/>
              <w:rPr>
                <w:rFonts w:ascii="Times New Roman" w:eastAsia="Calibri" w:hAnsi="Times New Roman" w:cs="Times New Roman"/>
                <w:i/>
                <w:iCs/>
                <w:color w:val="212121"/>
                <w:sz w:val="28"/>
                <w:szCs w:val="28"/>
              </w:rPr>
            </w:pPr>
            <w:r w:rsidRPr="00897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Роздатковий методичний матеріал</w:t>
            </w:r>
          </w:p>
        </w:tc>
        <w:tc>
          <w:tcPr>
            <w:tcW w:w="3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87" w:rsidRPr="00897B87" w:rsidRDefault="00897B87" w:rsidP="00897B8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</w:p>
        </w:tc>
      </w:tr>
      <w:tr w:rsidR="00897B87" w:rsidRPr="00897B87" w:rsidTr="000D3BC0">
        <w:trPr>
          <w:trHeight w:val="355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B87" w:rsidRPr="00897B87" w:rsidRDefault="00897B87" w:rsidP="00897B87">
            <w:pPr>
              <w:shd w:val="clear" w:color="auto" w:fill="FFFFFF"/>
              <w:rPr>
                <w:rFonts w:ascii="Times New Roman" w:eastAsia="Calibri" w:hAnsi="Times New Roman" w:cs="Times New Roman"/>
                <w:i/>
                <w:iCs/>
                <w:color w:val="212121"/>
                <w:sz w:val="28"/>
                <w:szCs w:val="28"/>
              </w:rPr>
            </w:pPr>
            <w:r w:rsidRPr="00897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Сертифікат учасника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87" w:rsidRPr="00897B87" w:rsidRDefault="00897B87" w:rsidP="00897B8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</w:p>
        </w:tc>
      </w:tr>
      <w:tr w:rsidR="00897B87" w:rsidRPr="00897B87" w:rsidTr="000D3BC0">
        <w:trPr>
          <w:trHeight w:val="402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B87" w:rsidRPr="00897B87" w:rsidRDefault="00897B87" w:rsidP="00897B87">
            <w:pPr>
              <w:shd w:val="clear" w:color="auto" w:fill="FFFFFF"/>
              <w:rPr>
                <w:rFonts w:ascii="Times New Roman" w:eastAsia="Calibri" w:hAnsi="Times New Roman" w:cs="Times New Roman"/>
                <w:i/>
                <w:iCs/>
                <w:color w:val="212121"/>
                <w:sz w:val="28"/>
                <w:szCs w:val="28"/>
              </w:rPr>
            </w:pPr>
            <w:r w:rsidRPr="00897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Кава-</w:t>
            </w:r>
            <w:proofErr w:type="spellStart"/>
            <w:r w:rsidRPr="00897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брейк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87" w:rsidRPr="00897B87" w:rsidRDefault="00897B87" w:rsidP="00897B8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</w:p>
        </w:tc>
      </w:tr>
      <w:tr w:rsidR="00897B87" w:rsidRPr="00897B87" w:rsidTr="000D3BC0">
        <w:trPr>
          <w:trHeight w:val="341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B87" w:rsidRPr="00897B87" w:rsidRDefault="00897B87" w:rsidP="00897B87">
            <w:pPr>
              <w:shd w:val="clear" w:color="auto" w:fill="FFFFFF"/>
              <w:rPr>
                <w:rFonts w:ascii="Times New Roman" w:eastAsia="Calibri" w:hAnsi="Times New Roman" w:cs="Times New Roman"/>
                <w:i/>
                <w:iCs/>
                <w:color w:val="212121"/>
                <w:sz w:val="28"/>
                <w:szCs w:val="28"/>
              </w:rPr>
            </w:pPr>
            <w:r w:rsidRPr="00897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Час занять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B87" w:rsidRPr="00897B87" w:rsidRDefault="00897B87" w:rsidP="00897B87">
            <w:pPr>
              <w:spacing w:after="120"/>
              <w:ind w:left="283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97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 10-00 по 15-00</w:t>
            </w:r>
          </w:p>
        </w:tc>
      </w:tr>
      <w:tr w:rsidR="00897B87" w:rsidRPr="00897B87" w:rsidTr="000D3BC0">
        <w:trPr>
          <w:trHeight w:val="316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B87" w:rsidRPr="00897B87" w:rsidRDefault="00897B87" w:rsidP="00897B8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97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Вартість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B87" w:rsidRPr="00897B87" w:rsidRDefault="000A16A0" w:rsidP="00897B87">
            <w:pPr>
              <w:spacing w:after="120"/>
              <w:ind w:left="283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130</w:t>
            </w:r>
            <w:r w:rsidR="00897B87" w:rsidRPr="00897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0,00 грн.</w:t>
            </w:r>
          </w:p>
        </w:tc>
      </w:tr>
      <w:tr w:rsidR="00897B87" w:rsidRPr="00897B87" w:rsidTr="000D3BC0">
        <w:trPr>
          <w:trHeight w:val="316"/>
        </w:trPr>
        <w:tc>
          <w:tcPr>
            <w:tcW w:w="111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B87" w:rsidRPr="00897B87" w:rsidRDefault="00897B87" w:rsidP="00897B8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897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Місце проведення: м. Київ, м. Майдан Незалежності,  </w:t>
            </w:r>
            <w:proofErr w:type="spellStart"/>
            <w:r w:rsidRPr="00897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</w:t>
            </w:r>
            <w:proofErr w:type="spellEnd"/>
            <w:r w:rsidRPr="00897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897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Т.Шевченко</w:t>
            </w:r>
            <w:proofErr w:type="spellEnd"/>
            <w:r w:rsidRPr="00897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13, оф. 9</w:t>
            </w:r>
          </w:p>
        </w:tc>
      </w:tr>
    </w:tbl>
    <w:p w:rsidR="00897B87" w:rsidRPr="00897B87" w:rsidRDefault="00897B87" w:rsidP="00897B87">
      <w:pPr>
        <w:shd w:val="clear" w:color="auto" w:fill="FFFFFF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</w:pPr>
      <w:bookmarkStart w:id="0" w:name="_GoBack"/>
      <w:bookmarkEnd w:id="0"/>
    </w:p>
    <w:p w:rsidR="00897B87" w:rsidRPr="00897B87" w:rsidRDefault="00897B87" w:rsidP="00897B87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</w:pPr>
      <w:r w:rsidRPr="00897B8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 xml:space="preserve">З найкращими побажаннями – </w:t>
      </w:r>
      <w:r w:rsidR="000D3BC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Юл</w:t>
      </w:r>
      <w:r w:rsidR="000D3BC0" w:rsidRPr="00897B8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і</w:t>
      </w:r>
      <w:r w:rsidR="000D3BC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я Мойсеенко/</w:t>
      </w:r>
      <w:r w:rsidRPr="00897B8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Наталія Яблонская .</w:t>
      </w:r>
    </w:p>
    <w:p w:rsidR="00897B87" w:rsidRPr="00897B87" w:rsidRDefault="00897B87" w:rsidP="00897B87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proofErr w:type="spellStart"/>
      <w:r w:rsidRPr="00897B8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тел</w:t>
      </w:r>
      <w:proofErr w:type="spellEnd"/>
      <w:r w:rsidRPr="00897B8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. 044-251-18-07 , +38 067-657-20-73.</w:t>
      </w:r>
    </w:p>
    <w:p w:rsidR="001E5582" w:rsidRDefault="001E5582"/>
    <w:sectPr w:rsidR="001E55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596"/>
    <w:multiLevelType w:val="hybridMultilevel"/>
    <w:tmpl w:val="A14C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E18C2"/>
    <w:multiLevelType w:val="hybridMultilevel"/>
    <w:tmpl w:val="037CFC9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62"/>
    <w:rsid w:val="000A16A0"/>
    <w:rsid w:val="000D3BC0"/>
    <w:rsid w:val="001E5582"/>
    <w:rsid w:val="00314C62"/>
    <w:rsid w:val="007231C0"/>
    <w:rsid w:val="00897B87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1882</Words>
  <Characters>1073</Characters>
  <Application>Microsoft Office Word</Application>
  <DocSecurity>0</DocSecurity>
  <Lines>8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2018-11-30T12:37:00Z</dcterms:created>
  <dcterms:modified xsi:type="dcterms:W3CDTF">2018-11-30T12:48:00Z</dcterms:modified>
</cp:coreProperties>
</file>