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9" w:rsidRPr="005D034D" w:rsidRDefault="00AB4189" w:rsidP="00AB4189">
      <w:pPr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-161925</wp:posOffset>
            </wp:positionV>
            <wp:extent cx="929005" cy="1095375"/>
            <wp:effectExtent l="19050" t="0" r="444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34D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5772150</wp:posOffset>
            </wp:positionH>
            <wp:positionV relativeFrom="line">
              <wp:posOffset>-276225</wp:posOffset>
            </wp:positionV>
            <wp:extent cx="1099820" cy="904875"/>
            <wp:effectExtent l="19050" t="0" r="508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34D">
        <w:rPr>
          <w:rFonts w:ascii="Georgia" w:hAnsi="Georgia"/>
          <w:i/>
          <w:iCs/>
          <w:color w:val="FF0000"/>
          <w:sz w:val="36"/>
          <w:szCs w:val="36"/>
          <w:lang w:val="en-US"/>
        </w:rPr>
        <w:t xml:space="preserve">ICFM UKRAINE </w:t>
      </w:r>
      <w:proofErr w:type="gramStart"/>
      <w:r w:rsidR="00E66521">
        <w:rPr>
          <w:rFonts w:ascii="Georgia" w:hAnsi="Georgia"/>
          <w:i/>
          <w:iCs/>
          <w:color w:val="FF0000"/>
          <w:sz w:val="36"/>
          <w:szCs w:val="36"/>
          <w:lang w:val="en-US"/>
        </w:rPr>
        <w:t>&amp;  BUSINESS</w:t>
      </w:r>
      <w:proofErr w:type="gramEnd"/>
      <w:r w:rsidR="00E66521">
        <w:rPr>
          <w:rFonts w:ascii="Georgia" w:hAnsi="Georgia"/>
          <w:i/>
          <w:iCs/>
          <w:color w:val="FF0000"/>
          <w:sz w:val="36"/>
          <w:szCs w:val="36"/>
          <w:lang w:val="en-US"/>
        </w:rPr>
        <w:t xml:space="preserve"> CENTER </w:t>
      </w:r>
      <w:r w:rsidRPr="005D034D">
        <w:rPr>
          <w:rFonts w:ascii="Georgia" w:hAnsi="Georgia"/>
          <w:i/>
          <w:iCs/>
          <w:color w:val="FF0000"/>
          <w:sz w:val="36"/>
          <w:szCs w:val="36"/>
          <w:lang w:val="en-US"/>
        </w:rPr>
        <w:t>PROFESSIONAL</w:t>
      </w:r>
    </w:p>
    <w:p w:rsidR="00AB4189" w:rsidRDefault="00AB4189" w:rsidP="00AB4189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u w:val="single"/>
        </w:rPr>
      </w:pPr>
      <w:r w:rsidRPr="005D034D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5D034D">
        <w:rPr>
          <w:rFonts w:ascii="Georgia" w:hAnsi="Georgia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запрошують Вас на </w:t>
      </w:r>
      <w:r w:rsidRPr="005D034D">
        <w:rPr>
          <w:rFonts w:ascii="Georgia" w:hAnsi="Georgia"/>
          <w:i/>
          <w:iCs/>
          <w:color w:val="000000"/>
          <w:sz w:val="24"/>
          <w:szCs w:val="24"/>
          <w:u w:val="single"/>
        </w:rPr>
        <w:t>семінар</w:t>
      </w:r>
    </w:p>
    <w:p w:rsidR="00AB4189" w:rsidRPr="005D034D" w:rsidRDefault="00AB4189" w:rsidP="00AB4189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u w:val="single"/>
        </w:rPr>
      </w:pPr>
    </w:p>
    <w:p w:rsidR="00AB4189" w:rsidRPr="007D5709" w:rsidRDefault="001A7B91" w:rsidP="00AB4189">
      <w:pPr>
        <w:jc w:val="center"/>
        <w:rPr>
          <w:rFonts w:ascii="Georgia" w:hAnsi="Georgia"/>
          <w:b/>
          <w:i/>
          <w:color w:val="7030A0"/>
          <w:sz w:val="40"/>
          <w:szCs w:val="40"/>
          <w:u w:val="single"/>
        </w:rPr>
      </w:pPr>
      <w:r>
        <w:rPr>
          <w:rFonts w:ascii="Georgia" w:hAnsi="Georgia"/>
          <w:b/>
          <w:i/>
          <w:noProof/>
          <w:color w:val="7030A0"/>
          <w:sz w:val="40"/>
          <w:szCs w:val="40"/>
          <w:u w:val="single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15240</wp:posOffset>
            </wp:positionV>
            <wp:extent cx="2847975" cy="191452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4189" w:rsidRPr="00AB4189">
        <w:rPr>
          <w:rFonts w:ascii="Georgia" w:hAnsi="Georgia"/>
          <w:b/>
          <w:i/>
          <w:color w:val="7030A0"/>
          <w:sz w:val="40"/>
          <w:szCs w:val="40"/>
          <w:u w:val="single"/>
        </w:rPr>
        <w:t>1</w:t>
      </w:r>
      <w:r w:rsidR="00FB5861">
        <w:rPr>
          <w:rFonts w:ascii="Georgia" w:hAnsi="Georgia"/>
          <w:b/>
          <w:i/>
          <w:color w:val="7030A0"/>
          <w:sz w:val="40"/>
          <w:szCs w:val="40"/>
          <w:u w:val="single"/>
        </w:rPr>
        <w:t>6</w:t>
      </w:r>
      <w:r w:rsidR="00AB4189" w:rsidRPr="007D5709">
        <w:rPr>
          <w:rFonts w:ascii="Georgia" w:hAnsi="Georgia"/>
          <w:b/>
          <w:i/>
          <w:color w:val="7030A0"/>
          <w:sz w:val="40"/>
          <w:szCs w:val="40"/>
          <w:u w:val="single"/>
        </w:rPr>
        <w:t xml:space="preserve"> </w:t>
      </w:r>
      <w:r w:rsidR="00AB4189">
        <w:rPr>
          <w:rFonts w:ascii="Georgia" w:hAnsi="Georgia"/>
          <w:b/>
          <w:i/>
          <w:color w:val="7030A0"/>
          <w:sz w:val="40"/>
          <w:szCs w:val="40"/>
          <w:u w:val="single"/>
        </w:rPr>
        <w:t xml:space="preserve"> квітня </w:t>
      </w:r>
      <w:r w:rsidR="00AB4189" w:rsidRPr="007D5709">
        <w:rPr>
          <w:rFonts w:ascii="Georgia" w:hAnsi="Georgia"/>
          <w:b/>
          <w:i/>
          <w:color w:val="7030A0"/>
          <w:sz w:val="40"/>
          <w:szCs w:val="40"/>
          <w:u w:val="single"/>
        </w:rPr>
        <w:t xml:space="preserve"> 2019</w:t>
      </w:r>
      <w:bookmarkStart w:id="0" w:name="_GoBack"/>
      <w:bookmarkEnd w:id="0"/>
      <w:r w:rsidR="00AB4189" w:rsidRPr="00AB4189">
        <w:rPr>
          <w:rFonts w:ascii="Georgia" w:hAnsi="Georgia"/>
          <w:b/>
          <w:i/>
          <w:color w:val="7030A0"/>
          <w:sz w:val="40"/>
          <w:szCs w:val="40"/>
          <w:u w:val="single"/>
        </w:rPr>
        <w:t xml:space="preserve">р., </w:t>
      </w:r>
      <w:proofErr w:type="spellStart"/>
      <w:r w:rsidR="00AB4189" w:rsidRPr="00AB4189">
        <w:rPr>
          <w:rFonts w:ascii="Georgia" w:hAnsi="Georgia"/>
          <w:b/>
          <w:i/>
          <w:color w:val="7030A0"/>
          <w:sz w:val="40"/>
          <w:szCs w:val="40"/>
          <w:u w:val="single"/>
        </w:rPr>
        <w:t>м.Київ</w:t>
      </w:r>
      <w:proofErr w:type="spellEnd"/>
    </w:p>
    <w:p w:rsidR="00AB4189" w:rsidRPr="00E66521" w:rsidRDefault="00E66521" w:rsidP="00E6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hAnsi="Georgia"/>
          <w:i/>
          <w:iCs/>
          <w:color w:val="FF0000"/>
          <w:sz w:val="48"/>
          <w:szCs w:val="48"/>
        </w:rPr>
      </w:pPr>
      <w:r>
        <w:rPr>
          <w:rFonts w:ascii="Georgia" w:hAnsi="Georgia"/>
          <w:i/>
          <w:iCs/>
          <w:color w:val="FF0000"/>
          <w:sz w:val="48"/>
          <w:szCs w:val="48"/>
        </w:rPr>
        <w:t>«</w:t>
      </w:r>
      <w:r w:rsidR="00AB4189" w:rsidRPr="00AB4189">
        <w:rPr>
          <w:rFonts w:ascii="Georgia" w:hAnsi="Georgia"/>
          <w:i/>
          <w:iCs/>
          <w:color w:val="FF0000"/>
          <w:sz w:val="48"/>
          <w:szCs w:val="48"/>
        </w:rPr>
        <w:t>Міжнародні професійні стандарти внутрішнього аудиту: теорія і практика!!!</w:t>
      </w:r>
      <w:r>
        <w:rPr>
          <w:rFonts w:ascii="Georgia" w:hAnsi="Georgia"/>
          <w:i/>
          <w:iCs/>
          <w:color w:val="FF0000"/>
          <w:sz w:val="48"/>
          <w:szCs w:val="48"/>
        </w:rPr>
        <w:t>»</w:t>
      </w:r>
    </w:p>
    <w:p w:rsidR="00AB4189" w:rsidRPr="00AB4189" w:rsidRDefault="00AB4189" w:rsidP="00E66521">
      <w:pPr>
        <w:pStyle w:val="a5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Бизнес </w:t>
      </w:r>
      <w:proofErr w:type="spellStart"/>
      <w:r>
        <w:rPr>
          <w:b/>
          <w:bCs/>
          <w:sz w:val="28"/>
          <w:szCs w:val="28"/>
        </w:rPr>
        <w:t>-</w:t>
      </w:r>
      <w:r w:rsidRPr="00AB4189">
        <w:rPr>
          <w:b/>
          <w:bCs/>
          <w:sz w:val="28"/>
          <w:szCs w:val="28"/>
        </w:rPr>
        <w:t>Консультант</w:t>
      </w:r>
      <w:proofErr w:type="spellEnd"/>
      <w:r w:rsidRPr="00AB4189">
        <w:rPr>
          <w:b/>
          <w:bCs/>
          <w:sz w:val="28"/>
          <w:szCs w:val="28"/>
        </w:rPr>
        <w:t>:</w:t>
      </w:r>
      <w:r w:rsidR="001A7B91" w:rsidRPr="001A7B91">
        <w:t xml:space="preserve"> </w:t>
      </w:r>
    </w:p>
    <w:p w:rsidR="00AB4189" w:rsidRPr="00AB4189" w:rsidRDefault="00AB4189" w:rsidP="00AB4189">
      <w:pPr>
        <w:jc w:val="center"/>
        <w:rPr>
          <w:rFonts w:ascii="Georgia" w:hAnsi="Georgia"/>
          <w:i/>
          <w:iCs/>
          <w:color w:val="FF0000"/>
          <w:sz w:val="28"/>
          <w:szCs w:val="28"/>
        </w:rPr>
      </w:pPr>
      <w:r w:rsidRPr="00AB4189">
        <w:rPr>
          <w:rFonts w:ascii="Georgia" w:hAnsi="Georgia"/>
          <w:i/>
          <w:iCs/>
          <w:color w:val="FF0000"/>
          <w:sz w:val="28"/>
          <w:szCs w:val="28"/>
        </w:rPr>
        <w:t>ГЛУЩЕНКО ЯРОСЛАВА ІВАНІВНА</w:t>
      </w:r>
    </w:p>
    <w:p w:rsidR="00AB4189" w:rsidRDefault="00AB4189" w:rsidP="00E6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E66521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88265</wp:posOffset>
            </wp:positionV>
            <wp:extent cx="1762125" cy="226631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кандидат економічних наук, має досвід наукової та практичної роботи в сферах</w:t>
      </w:r>
      <w:r w:rsidRPr="00E66521">
        <w:rPr>
          <w:sz w:val="28"/>
          <w:szCs w:val="28"/>
        </w:rPr>
        <w:t xml:space="preserve"> :  </w:t>
      </w:r>
      <w:r>
        <w:rPr>
          <w:sz w:val="28"/>
          <w:szCs w:val="28"/>
        </w:rPr>
        <w:t>«Внутрішній фінансовий контроль, «Аудит», «Організація і методика аудиту», «Економічний аналіз», «Фінансовий аналіз».</w:t>
      </w:r>
    </w:p>
    <w:p w:rsidR="00AB4189" w:rsidRDefault="00AB4189" w:rsidP="00E6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Має практичний досвід роботи в фінансово-бухгалтерській сфері. </w:t>
      </w:r>
    </w:p>
    <w:p w:rsidR="00AB4189" w:rsidRDefault="00AB4189" w:rsidP="00E6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Має навички розробки методичного забезпечення, написання та публікація навчальних посібників, монографій, наукових статей, керівництво науковими роботами студентів.  </w:t>
      </w:r>
    </w:p>
    <w:p w:rsidR="00AB4189" w:rsidRPr="00E66521" w:rsidRDefault="00AB4189" w:rsidP="00E6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Глущенко</w:t>
      </w:r>
      <w:proofErr w:type="spellEnd"/>
      <w:r>
        <w:rPr>
          <w:sz w:val="28"/>
          <w:szCs w:val="28"/>
        </w:rPr>
        <w:t xml:space="preserve"> Я.І є автором і </w:t>
      </w:r>
      <w:proofErr w:type="spellStart"/>
      <w:r>
        <w:rPr>
          <w:sz w:val="28"/>
          <w:szCs w:val="28"/>
        </w:rPr>
        <w:t>соавтором</w:t>
      </w:r>
      <w:proofErr w:type="spellEnd"/>
      <w:r>
        <w:rPr>
          <w:sz w:val="28"/>
          <w:szCs w:val="28"/>
        </w:rPr>
        <w:t xml:space="preserve"> багатьох публікацій в монографіях, навчальних посібниках. В2014р. разом з Л.О. </w:t>
      </w:r>
      <w:proofErr w:type="spellStart"/>
      <w:r>
        <w:rPr>
          <w:sz w:val="28"/>
          <w:szCs w:val="28"/>
        </w:rPr>
        <w:t>Сухаревою</w:t>
      </w:r>
      <w:proofErr w:type="spellEnd"/>
      <w:r>
        <w:rPr>
          <w:sz w:val="28"/>
          <w:szCs w:val="28"/>
        </w:rPr>
        <w:t xml:space="preserve"> випустила навчальний посібник «Внутрішній фінансовий контроль»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>. спец. «Облік і аудит».</w:t>
      </w:r>
    </w:p>
    <w:p w:rsidR="00AB4189" w:rsidRDefault="00AB4189" w:rsidP="00AB4189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000000"/>
          <w:u w:val="single"/>
        </w:rPr>
      </w:pPr>
      <w:r>
        <w:rPr>
          <w:rFonts w:ascii="Georgia" w:hAnsi="Georgia"/>
          <w:b/>
          <w:bCs/>
          <w:i/>
          <w:iCs/>
          <w:color w:val="000000"/>
          <w:u w:val="single"/>
        </w:rPr>
        <w:t>ПРОГРАМА СЕМІНАРУ:</w:t>
      </w:r>
    </w:p>
    <w:p w:rsidR="00AB4189" w:rsidRPr="00AB4189" w:rsidRDefault="00AB4189" w:rsidP="00AB4189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000000"/>
          <w:u w:val="single"/>
        </w:rPr>
      </w:pP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AB4189">
        <w:rPr>
          <w:b/>
          <w:sz w:val="28"/>
          <w:szCs w:val="28"/>
        </w:rPr>
        <w:t>Міжнародні професійні стандарти внутрішнього аудиту: теорія і практика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основні цілі міжнародних професійних стандартів внутрішнього аудиту;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стандарти якісних характеристик;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стандарти діяльності.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AB4189">
        <w:rPr>
          <w:b/>
          <w:sz w:val="28"/>
          <w:szCs w:val="28"/>
        </w:rPr>
        <w:t>Система управління ризиками для внутрішніх аудиторів і внутрішніх контролерів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структурні характеристики ризиків;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оцінка ймовірності виникнення та впливу ризиків;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картографування ризиків компанії;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розробка ризик-орієнтованих планів внутрішнього аудиту.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AB4189">
        <w:rPr>
          <w:b/>
          <w:sz w:val="28"/>
          <w:szCs w:val="28"/>
        </w:rPr>
        <w:t>Чому Вам варто відвідати цей семінар: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ви ознайомитеся з міжнародними професійними стандартами внутрішнього аудиту;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ви вивчите нормативно-правове забезпечення діяльності внутрішніх аудиторів в світі і в Україні;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lastRenderedPageBreak/>
        <w:t>- ви ознайомитеся з сучасними концепціями управління ризиками;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ви вивчите методи оцінки ризиків в процесі внутрішнього аудиту.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AB4189">
        <w:rPr>
          <w:b/>
          <w:sz w:val="28"/>
          <w:szCs w:val="28"/>
        </w:rPr>
        <w:t>За результатами відвідування семінару ви зможете: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застосовувати міжнародні професійні стандарти внутрішнього аудиту на практиці;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будувати карти ризиків і аналізувати моделі управління ризиками компанії;</w:t>
      </w:r>
    </w:p>
    <w:p w:rsidR="00AB4189" w:rsidRPr="00AB4189" w:rsidRDefault="00AB4189" w:rsidP="00AB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B4189">
        <w:rPr>
          <w:sz w:val="28"/>
          <w:szCs w:val="28"/>
        </w:rPr>
        <w:t>- планувати роботу внутрішнього аудитора з урахуванням ризиків діяльності компанії.</w:t>
      </w:r>
    </w:p>
    <w:p w:rsidR="00AB4189" w:rsidRPr="00AB4189" w:rsidRDefault="00AB4189" w:rsidP="00AB4189">
      <w:pPr>
        <w:jc w:val="both"/>
        <w:rPr>
          <w:rFonts w:ascii="Georgia" w:hAnsi="Georgia" w:cs="Times New Roman"/>
          <w:b/>
          <w:bCs/>
          <w:i/>
          <w:iCs/>
          <w:u w:val="single"/>
          <w:lang w:val="en-US"/>
        </w:rPr>
      </w:pPr>
    </w:p>
    <w:p w:rsidR="00AB4189" w:rsidRPr="005D034D" w:rsidRDefault="00AB4189" w:rsidP="00AB4189">
      <w:pPr>
        <w:jc w:val="both"/>
        <w:rPr>
          <w:rFonts w:ascii="Georgia" w:hAnsi="Georgia" w:cs="Times New Roman"/>
          <w:b/>
          <w:bCs/>
          <w:i/>
          <w:iCs/>
          <w:sz w:val="24"/>
          <w:szCs w:val="24"/>
          <w:u w:val="single"/>
        </w:rPr>
      </w:pPr>
      <w:r w:rsidRPr="005D034D">
        <w:rPr>
          <w:rFonts w:ascii="Georgia" w:hAnsi="Georgia" w:cs="Times New Roman"/>
          <w:b/>
          <w:bCs/>
          <w:i/>
          <w:iCs/>
          <w:u w:val="single"/>
        </w:rPr>
        <w:t xml:space="preserve">ІНДИВІДУАЛЬНІ VIP ГРУПИ ДО </w:t>
      </w:r>
      <w:r w:rsidRPr="007D5709">
        <w:rPr>
          <w:rFonts w:ascii="Georgia" w:hAnsi="Georgia" w:cs="Times New Roman"/>
          <w:b/>
          <w:bCs/>
          <w:i/>
          <w:iCs/>
          <w:sz w:val="32"/>
          <w:szCs w:val="32"/>
          <w:u w:val="single"/>
        </w:rPr>
        <w:t xml:space="preserve">12 </w:t>
      </w:r>
      <w:r w:rsidRPr="005D034D">
        <w:rPr>
          <w:rFonts w:ascii="Georgia" w:hAnsi="Georgia" w:cs="Times New Roman"/>
          <w:b/>
          <w:bCs/>
          <w:i/>
          <w:iCs/>
          <w:u w:val="single"/>
        </w:rPr>
        <w:t>ЧОЛОВІК  .</w:t>
      </w:r>
    </w:p>
    <w:p w:rsidR="00AB4189" w:rsidRPr="005D034D" w:rsidRDefault="00AB4189" w:rsidP="00AB4189">
      <w:pPr>
        <w:rPr>
          <w:rFonts w:ascii="Georgia" w:hAnsi="Georgia" w:cs="Times New Roman"/>
          <w:i/>
          <w:iCs/>
          <w:caps/>
          <w:sz w:val="18"/>
          <w:szCs w:val="18"/>
        </w:rPr>
      </w:pPr>
      <w:r w:rsidRPr="005D034D">
        <w:rPr>
          <w:rFonts w:ascii="Georgia" w:hAnsi="Georgia" w:cs="Times New Roman"/>
          <w:i/>
          <w:iCs/>
          <w:caps/>
          <w:sz w:val="18"/>
          <w:szCs w:val="18"/>
        </w:rPr>
        <w:t>                            </w:t>
      </w:r>
    </w:p>
    <w:tbl>
      <w:tblPr>
        <w:tblW w:w="11133" w:type="dxa"/>
        <w:tblCellMar>
          <w:left w:w="0" w:type="dxa"/>
          <w:right w:w="0" w:type="dxa"/>
        </w:tblCellMar>
        <w:tblLook w:val="04A0"/>
      </w:tblPr>
      <w:tblGrid>
        <w:gridCol w:w="8091"/>
        <w:gridCol w:w="3042"/>
      </w:tblGrid>
      <w:tr w:rsidR="00AB4189" w:rsidRPr="005D034D" w:rsidTr="00B432CD">
        <w:trPr>
          <w:trHeight w:val="609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189" w:rsidRPr="005D034D" w:rsidRDefault="00AB4189" w:rsidP="00B432CD">
            <w:pPr>
              <w:shd w:val="clear" w:color="auto" w:fill="FFFFFF"/>
              <w:rPr>
                <w:rFonts w:ascii="Georgia" w:hAnsi="Georgia" w:cs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Роздатковий</w:t>
            </w:r>
            <w:proofErr w:type="spellEnd"/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 xml:space="preserve"> методичний матеріал</w:t>
            </w:r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89" w:rsidRPr="005D034D" w:rsidRDefault="00AB4189" w:rsidP="00B432C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Georgia" w:hAnsi="Georgia"/>
                <w:i/>
                <w:iCs/>
                <w:sz w:val="28"/>
                <w:szCs w:val="28"/>
              </w:rPr>
            </w:pPr>
          </w:p>
        </w:tc>
      </w:tr>
      <w:tr w:rsidR="00AB4189" w:rsidRPr="005D034D" w:rsidTr="00B432CD">
        <w:trPr>
          <w:trHeight w:val="35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189" w:rsidRPr="005D034D" w:rsidRDefault="00AB4189" w:rsidP="00B432CD">
            <w:pPr>
              <w:shd w:val="clear" w:color="auto" w:fill="FFFFFF"/>
              <w:rPr>
                <w:rFonts w:ascii="Georgia" w:hAnsi="Georgia" w:cs="Times New Roman"/>
                <w:i/>
                <w:iCs/>
                <w:color w:val="212121"/>
                <w:sz w:val="28"/>
                <w:szCs w:val="28"/>
              </w:rPr>
            </w:pPr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Сертифікат учасника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89" w:rsidRPr="005D034D" w:rsidRDefault="00AB4189" w:rsidP="00B432C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Georgia" w:hAnsi="Georgia"/>
                <w:i/>
                <w:iCs/>
                <w:sz w:val="28"/>
                <w:szCs w:val="28"/>
              </w:rPr>
            </w:pPr>
          </w:p>
        </w:tc>
      </w:tr>
      <w:tr w:rsidR="00AB4189" w:rsidRPr="005D034D" w:rsidTr="00B432CD">
        <w:trPr>
          <w:trHeight w:val="402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189" w:rsidRPr="005D034D" w:rsidRDefault="00AB4189" w:rsidP="00B432CD">
            <w:pPr>
              <w:shd w:val="clear" w:color="auto" w:fill="FFFFFF"/>
              <w:rPr>
                <w:rFonts w:ascii="Georgia" w:hAnsi="Georgia" w:cs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Кава-брейк</w:t>
            </w:r>
            <w:proofErr w:type="spellEnd"/>
            <w:r w:rsidR="00E66521">
              <w:rPr>
                <w:rFonts w:ascii="Georgia" w:hAnsi="Georgia" w:cs="Times New Roman"/>
                <w:i/>
                <w:iCs/>
                <w:sz w:val="28"/>
                <w:szCs w:val="28"/>
              </w:rPr>
              <w:t>, обід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89" w:rsidRPr="005D034D" w:rsidRDefault="00AB4189" w:rsidP="00B432C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Georgia" w:hAnsi="Georgia"/>
                <w:i/>
                <w:iCs/>
                <w:sz w:val="28"/>
                <w:szCs w:val="28"/>
              </w:rPr>
            </w:pPr>
          </w:p>
        </w:tc>
      </w:tr>
      <w:tr w:rsidR="00AB4189" w:rsidRPr="005D034D" w:rsidTr="00B432CD">
        <w:trPr>
          <w:trHeight w:val="341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189" w:rsidRPr="005D034D" w:rsidRDefault="00AB4189" w:rsidP="00B432CD">
            <w:pPr>
              <w:shd w:val="clear" w:color="auto" w:fill="FFFFFF"/>
              <w:rPr>
                <w:rFonts w:ascii="Georgia" w:hAnsi="Georgia" w:cs="Times New Roman"/>
                <w:i/>
                <w:iCs/>
                <w:color w:val="212121"/>
                <w:sz w:val="28"/>
                <w:szCs w:val="28"/>
              </w:rPr>
            </w:pPr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Час занять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189" w:rsidRPr="005D034D" w:rsidRDefault="00AB4189" w:rsidP="00E66521">
            <w:pPr>
              <w:spacing w:after="120"/>
              <w:ind w:left="283"/>
              <w:jc w:val="center"/>
              <w:rPr>
                <w:rFonts w:ascii="Georgia" w:hAnsi="Georgia" w:cs="Times New Roman"/>
                <w:i/>
                <w:iCs/>
                <w:sz w:val="28"/>
                <w:szCs w:val="28"/>
              </w:rPr>
            </w:pPr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з 10-00 по 1</w:t>
            </w:r>
            <w:r w:rsidR="00E66521">
              <w:rPr>
                <w:rFonts w:ascii="Georgia" w:hAnsi="Georgia" w:cs="Times New Roman"/>
                <w:i/>
                <w:iCs/>
                <w:sz w:val="28"/>
                <w:szCs w:val="28"/>
              </w:rPr>
              <w:t>7</w:t>
            </w:r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-00</w:t>
            </w:r>
          </w:p>
        </w:tc>
      </w:tr>
      <w:tr w:rsidR="00AB4189" w:rsidRPr="005D034D" w:rsidTr="00B432CD">
        <w:trPr>
          <w:trHeight w:val="316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189" w:rsidRPr="005D034D" w:rsidRDefault="00AB4189" w:rsidP="00B432CD">
            <w:pPr>
              <w:shd w:val="clear" w:color="auto" w:fill="FFFFFF"/>
              <w:rPr>
                <w:rFonts w:ascii="Georgia" w:hAnsi="Georgia" w:cs="Times New Roman"/>
                <w:b/>
                <w:bCs/>
                <w:i/>
                <w:iCs/>
                <w:sz w:val="28"/>
                <w:szCs w:val="28"/>
              </w:rPr>
            </w:pPr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Вартість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189" w:rsidRDefault="00AB4189" w:rsidP="00E66521">
            <w:pPr>
              <w:spacing w:after="120"/>
              <w:ind w:left="283"/>
              <w:jc w:val="center"/>
              <w:rPr>
                <w:rFonts w:ascii="Georgia" w:hAnsi="Georgia" w:cs="Times New Roman"/>
                <w:i/>
                <w:iCs/>
                <w:sz w:val="28"/>
                <w:szCs w:val="28"/>
              </w:rPr>
            </w:pPr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1</w:t>
            </w:r>
            <w:r w:rsidR="00E66521">
              <w:rPr>
                <w:rFonts w:ascii="Georgia" w:hAnsi="Georgia" w:cs="Times New Roman"/>
                <w:i/>
                <w:iCs/>
                <w:sz w:val="28"/>
                <w:szCs w:val="28"/>
              </w:rPr>
              <w:t>900</w:t>
            </w:r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,00 грн.</w:t>
            </w:r>
          </w:p>
          <w:p w:rsidR="00E66521" w:rsidRPr="00E66521" w:rsidRDefault="00E66521" w:rsidP="00E66521">
            <w:pPr>
              <w:spacing w:after="120"/>
              <w:ind w:left="283"/>
              <w:jc w:val="center"/>
              <w:rPr>
                <w:rFonts w:ascii="Georgia" w:hAnsi="Georgia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Georgia" w:hAnsi="Georgia" w:cs="Times New Roman"/>
                <w:i/>
                <w:iCs/>
                <w:sz w:val="28"/>
                <w:szCs w:val="28"/>
              </w:rPr>
              <w:t>Для студентів ICFM знижка 15%</w:t>
            </w:r>
          </w:p>
        </w:tc>
      </w:tr>
      <w:tr w:rsidR="00AB4189" w:rsidRPr="005D034D" w:rsidTr="00B432CD">
        <w:trPr>
          <w:trHeight w:val="316"/>
        </w:trPr>
        <w:tc>
          <w:tcPr>
            <w:tcW w:w="1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189" w:rsidRPr="005D034D" w:rsidRDefault="00AB4189" w:rsidP="00B432CD">
            <w:pPr>
              <w:shd w:val="clear" w:color="auto" w:fill="FFFFFF"/>
              <w:rPr>
                <w:rFonts w:ascii="Georgia" w:hAnsi="Georgia" w:cs="Times New Roman"/>
                <w:b/>
                <w:bCs/>
                <w:i/>
                <w:iCs/>
                <w:sz w:val="32"/>
                <w:szCs w:val="32"/>
              </w:rPr>
            </w:pPr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 xml:space="preserve">Місце проведення: м. Київ, м. Майдан Незалежності,  пров. Т.Шевченко 13, </w:t>
            </w:r>
            <w:proofErr w:type="spellStart"/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оф</w:t>
            </w:r>
            <w:proofErr w:type="spellEnd"/>
            <w:r w:rsidRPr="005D034D">
              <w:rPr>
                <w:rFonts w:ascii="Georgia" w:hAnsi="Georgia" w:cs="Times New Roman"/>
                <w:i/>
                <w:iCs/>
                <w:sz w:val="28"/>
                <w:szCs w:val="28"/>
              </w:rPr>
              <w:t>. 9</w:t>
            </w:r>
          </w:p>
        </w:tc>
      </w:tr>
    </w:tbl>
    <w:p w:rsidR="00AB4189" w:rsidRPr="005D034D" w:rsidRDefault="00AB4189" w:rsidP="00AB4189">
      <w:pPr>
        <w:shd w:val="clear" w:color="auto" w:fill="FFFFFF"/>
        <w:rPr>
          <w:rFonts w:ascii="Georgia" w:hAnsi="Georgia" w:cs="Times New Roman"/>
          <w:i/>
          <w:iCs/>
          <w:color w:val="000000"/>
          <w:sz w:val="24"/>
          <w:szCs w:val="24"/>
          <w:u w:val="single"/>
        </w:rPr>
      </w:pPr>
    </w:p>
    <w:p w:rsidR="00AB4189" w:rsidRPr="00CD0D75" w:rsidRDefault="00AB4189" w:rsidP="00AB4189">
      <w:pPr>
        <w:jc w:val="center"/>
        <w:rPr>
          <w:rFonts w:ascii="Georgia" w:hAnsi="Georgia" w:cs="Times New Roman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</w:pPr>
      <w:r w:rsidRPr="00CD0D75">
        <w:rPr>
          <w:rFonts w:ascii="Georgia" w:hAnsi="Georgia" w:cs="Times New Roman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 xml:space="preserve">З найкращими побажаннями – Юлія </w:t>
      </w:r>
      <w:proofErr w:type="spellStart"/>
      <w:r w:rsidRPr="00CD0D75">
        <w:rPr>
          <w:rFonts w:ascii="Georgia" w:hAnsi="Georgia" w:cs="Times New Roman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>Мойсієнко</w:t>
      </w:r>
      <w:proofErr w:type="spellEnd"/>
      <w:r w:rsidRPr="00CD0D75">
        <w:rPr>
          <w:rFonts w:ascii="Georgia" w:hAnsi="Georgia" w:cs="Times New Roman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>/Наталія Яблонська</w:t>
      </w:r>
    </w:p>
    <w:p w:rsidR="00AB4189" w:rsidRPr="00CD0D75" w:rsidRDefault="00AB4189" w:rsidP="00AB4189">
      <w:pPr>
        <w:jc w:val="center"/>
        <w:rPr>
          <w:rFonts w:ascii="Georgia" w:hAnsi="Georgia" w:cs="Times New Roman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</w:pPr>
      <w:r w:rsidRPr="00CD0D75">
        <w:rPr>
          <w:rFonts w:ascii="Georgia" w:hAnsi="Georgia" w:cs="Times New Roman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 xml:space="preserve">тел. </w:t>
      </w:r>
      <w:r>
        <w:rPr>
          <w:rFonts w:ascii="Georgia" w:hAnsi="Georgia" w:cs="Times New Roman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>044-251-18-07, 044-</w:t>
      </w:r>
      <w:r w:rsidRPr="00CD0D75">
        <w:rPr>
          <w:rFonts w:ascii="Georgia" w:hAnsi="Georgia" w:cs="Times New Roman"/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>461-94-62, +38 067-657-20-73.</w:t>
      </w:r>
    </w:p>
    <w:p w:rsidR="00AB4189" w:rsidRPr="005D034D" w:rsidRDefault="00AB4189" w:rsidP="00AB4189">
      <w:pPr>
        <w:jc w:val="both"/>
        <w:rPr>
          <w:rFonts w:ascii="Georgia" w:hAnsi="Georgia"/>
        </w:rPr>
      </w:pPr>
    </w:p>
    <w:p w:rsidR="005C5893" w:rsidRDefault="005C5893"/>
    <w:sectPr w:rsidR="005C5893" w:rsidSect="003E3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89"/>
    <w:rsid w:val="001A7B91"/>
    <w:rsid w:val="005C5893"/>
    <w:rsid w:val="00A14BD0"/>
    <w:rsid w:val="00AB4189"/>
    <w:rsid w:val="00E66521"/>
    <w:rsid w:val="00F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4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B4189"/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xfmc1">
    <w:name w:val="xfmc1"/>
    <w:basedOn w:val="a"/>
    <w:uiPriority w:val="99"/>
    <w:rsid w:val="00AB4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AB41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B4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4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2019-03-13T09:46:00Z</dcterms:created>
  <dcterms:modified xsi:type="dcterms:W3CDTF">2019-03-13T13:42:00Z</dcterms:modified>
</cp:coreProperties>
</file>